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D20992" w:rsidRDefault="00B23F7B" w:rsidP="00FB66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92">
              <w:rPr>
                <w:rFonts w:ascii="Times New Roman" w:hAnsi="Times New Roman"/>
                <w:b/>
                <w:sz w:val="24"/>
                <w:szCs w:val="24"/>
              </w:rPr>
              <w:t>Работа с одарёнными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28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20992">
              <w:rPr>
                <w:rFonts w:ascii="Times New Roman" w:hAnsi="Times New Roman"/>
                <w:sz w:val="24"/>
                <w:szCs w:val="24"/>
              </w:rPr>
              <w:t>модуль «Психолого-педагогические дисциплины»)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-02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 Начальное образование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Дидактика начальной школы. Педагогические технологии в начальной школе.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Одаренность как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социокультурный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феномен. Природные и социальные предпосылки развития одаренности. Особенности организации педагогического взаимодействия с одаренным ребенком младшего школьного возраста. Диагностическая деятельность педагога при работе с одаренными учащимися. Методы и приемы организации работы с одаренными детьми.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Мотивационно-личностная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операциональная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готовность педагога к работе с одаренными детьми.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B23F7B" w:rsidRPr="002C2594" w:rsidRDefault="00B23F7B" w:rsidP="00FB6654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– генезис научных подходов, идей и концепций изучения феномена детской одаренности;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природные и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социокультурные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предпосылки развития детской одаренности;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специфику педагогической работы с одаренными детьми;</w:t>
            </w:r>
          </w:p>
          <w:p w:rsidR="00B23F7B" w:rsidRPr="000462F4" w:rsidRDefault="00B23F7B" w:rsidP="00FB6654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характеризовать сущность, содержание, особенности основных современных концепций детской одаренности;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определять сущностные характеристики проявления детской одаренности;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характеризовать признаки и разновидности детской одаренности;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адекватных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эффективные педагогические технологии, методы и приемы работы с одаренными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lastRenderedPageBreak/>
              <w:t>детьми в образовательном процессе на I ступени общего среднего образования;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проектировать и решать педагогические задачи по управлению развитием одаренности ребенка младшего школьного возраста.</w:t>
            </w:r>
          </w:p>
          <w:p w:rsidR="00B23F7B" w:rsidRPr="000462F4" w:rsidRDefault="00B23F7B" w:rsidP="00FB6654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технологиями организации педагогического взаимодействия с одаренными детьми;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индивидуального подхода в работе с одаренными детьми;</w:t>
            </w:r>
          </w:p>
          <w:p w:rsidR="00B23F7B" w:rsidRPr="002C259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психолого-педагогической диагностики детской одаренности;</w:t>
            </w:r>
          </w:p>
          <w:p w:rsidR="00B23F7B" w:rsidRPr="000462F4" w:rsidRDefault="00B23F7B" w:rsidP="00B23F7B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способами управления личностным развитием одаренных детей.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 w:rsidRPr="002C25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2C2594">
              <w:rPr>
                <w:rFonts w:ascii="Times New Roman" w:hAnsi="Times New Roman"/>
                <w:b/>
                <w:i/>
                <w:szCs w:val="28"/>
              </w:rPr>
              <w:t>БПК-5).</w:t>
            </w:r>
            <w:r w:rsidRPr="002C2594">
              <w:rPr>
                <w:rFonts w:ascii="Times New Roman" w:hAnsi="Times New Roman"/>
                <w:szCs w:val="28"/>
              </w:rPr>
              <w:t xml:space="preserve">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B23F7B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7B" w:rsidRPr="000462F4" w:rsidRDefault="00B23F7B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F7B"/>
    <w:rsid w:val="00483EF1"/>
    <w:rsid w:val="00685DDA"/>
    <w:rsid w:val="00964394"/>
    <w:rsid w:val="00B2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7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F7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>Krokoz™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2026-02-03T11:34:00Z</dcterms:created>
  <dcterms:modified xsi:type="dcterms:W3CDTF">2026-02-03T11:35:00Z</dcterms:modified>
</cp:coreProperties>
</file>